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02">
      <w:pPr>
        <w:spacing w:after="0" w:line="240"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sz w:val="23"/>
          <w:szCs w:val="23"/>
        </w:rPr>
      </w:pPr>
      <w:r w:rsidDel="00000000" w:rsidR="00000000" w:rsidRPr="00000000">
        <w:rPr>
          <w:rFonts w:ascii="Arial" w:cs="Arial" w:eastAsia="Arial" w:hAnsi="Arial"/>
          <w:b w:val="1"/>
          <w:sz w:val="23"/>
          <w:szCs w:val="23"/>
          <w:rtl w:val="0"/>
        </w:rPr>
        <w:t xml:space="preserve">Local [</w:t>
      </w:r>
      <w:r w:rsidDel="00000000" w:rsidR="00000000" w:rsidRPr="00000000">
        <w:rPr>
          <w:rFonts w:ascii="Arial" w:cs="Arial" w:eastAsia="Arial" w:hAnsi="Arial"/>
          <w:b w:val="1"/>
          <w:sz w:val="23"/>
          <w:szCs w:val="23"/>
          <w:shd w:fill="ffe599" w:val="clear"/>
          <w:rtl w:val="0"/>
        </w:rPr>
        <w:t xml:space="preserve">Storyteller/Educator/Role</w:t>
      </w:r>
      <w:r w:rsidDel="00000000" w:rsidR="00000000" w:rsidRPr="00000000">
        <w:rPr>
          <w:rFonts w:ascii="Arial" w:cs="Arial" w:eastAsia="Arial" w:hAnsi="Arial"/>
          <w:b w:val="1"/>
          <w:sz w:val="23"/>
          <w:szCs w:val="23"/>
          <w:rtl w:val="0"/>
        </w:rPr>
        <w:t xml:space="preserve">] To Present At National Storytelling Network’s Annual Earth Up Conference</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April 8-10, 2022, NSN will bring together a virtual international group of artists, scientists, teachers, students, and activists to explore the use of story in addressing the climate crisis and issues of environmental justice. Earth Up is NSN’s annual environmental conference, brought to life by passionate storytellers and climate activists worldwide.</w:t>
      </w:r>
    </w:p>
    <w:p w:rsidR="00000000" w:rsidDel="00000000" w:rsidP="00000000" w:rsidRDefault="00000000" w:rsidRPr="00000000" w14:paraId="00000006">
      <w:pPr>
        <w:spacing w:after="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Often when facts do not succeed, stories can align the listener with a human experience and allow for new understandings. </w:t>
      </w:r>
      <w:r w:rsidDel="00000000" w:rsidR="00000000" w:rsidRPr="00000000">
        <w:rPr>
          <w:rFonts w:ascii="Arial" w:cs="Arial" w:eastAsia="Arial" w:hAnsi="Arial"/>
          <w:sz w:val="23"/>
          <w:szCs w:val="23"/>
          <w:rtl w:val="0"/>
        </w:rPr>
        <w:t xml:space="preserve">Earth Up 2022</w:t>
      </w:r>
      <w:r w:rsidDel="00000000" w:rsidR="00000000" w:rsidRPr="00000000">
        <w:rPr>
          <w:rFonts w:ascii="Arial" w:cs="Arial" w:eastAsia="Arial" w:hAnsi="Arial"/>
          <w:sz w:val="23"/>
          <w:szCs w:val="23"/>
          <w:rtl w:val="0"/>
        </w:rPr>
        <w:t xml:space="preserve"> will include keynote addresses, workshops, panels, master classes, performances, a story slam, and more for people who want to develop and use their storytelling to nurture an understanding and love of our natural world and to cause positive changes on the Climate Crisis.</w:t>
      </w:r>
    </w:p>
    <w:p w:rsidR="00000000" w:rsidDel="00000000" w:rsidP="00000000" w:rsidRDefault="00000000" w:rsidRPr="00000000" w14:paraId="00000008">
      <w:pPr>
        <w:spacing w:after="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w:t>
      </w:r>
      <w:r w:rsidDel="00000000" w:rsidR="00000000" w:rsidRPr="00000000">
        <w:rPr>
          <w:rFonts w:ascii="Arial" w:cs="Arial" w:eastAsia="Arial" w:hAnsi="Arial"/>
          <w:sz w:val="23"/>
          <w:szCs w:val="23"/>
          <w:shd w:fill="ffe599" w:val="clear"/>
          <w:rtl w:val="0"/>
        </w:rPr>
        <w:t xml:space="preserve">NAME</w:t>
      </w:r>
      <w:r w:rsidDel="00000000" w:rsidR="00000000" w:rsidRPr="00000000">
        <w:rPr>
          <w:rFonts w:ascii="Arial" w:cs="Arial" w:eastAsia="Arial" w:hAnsi="Arial"/>
          <w:sz w:val="23"/>
          <w:szCs w:val="23"/>
          <w:rtl w:val="0"/>
        </w:rPr>
        <w:t xml:space="preserve">], of [</w:t>
      </w:r>
      <w:r w:rsidDel="00000000" w:rsidR="00000000" w:rsidRPr="00000000">
        <w:rPr>
          <w:rFonts w:ascii="Arial" w:cs="Arial" w:eastAsia="Arial" w:hAnsi="Arial"/>
          <w:sz w:val="23"/>
          <w:szCs w:val="23"/>
          <w:shd w:fill="ffe599" w:val="clear"/>
          <w:rtl w:val="0"/>
        </w:rPr>
        <w:t xml:space="preserve">CITY/STATE</w:t>
      </w:r>
      <w:r w:rsidDel="00000000" w:rsidR="00000000" w:rsidRPr="00000000">
        <w:rPr>
          <w:rFonts w:ascii="Arial" w:cs="Arial" w:eastAsia="Arial" w:hAnsi="Arial"/>
          <w:sz w:val="23"/>
          <w:szCs w:val="23"/>
          <w:rtl w:val="0"/>
        </w:rPr>
        <w:t xml:space="preserve">], will be presenting a [</w:t>
      </w:r>
      <w:r w:rsidDel="00000000" w:rsidR="00000000" w:rsidRPr="00000000">
        <w:rPr>
          <w:rFonts w:ascii="Arial" w:cs="Arial" w:eastAsia="Arial" w:hAnsi="Arial"/>
          <w:sz w:val="23"/>
          <w:szCs w:val="23"/>
          <w:shd w:fill="ffe599" w:val="clear"/>
          <w:rtl w:val="0"/>
        </w:rPr>
        <w:t xml:space="preserve">WORKSHOP/STORY/SHOWCASE/SPOTLIGHT.</w:t>
      </w:r>
      <w:r w:rsidDel="00000000" w:rsidR="00000000" w:rsidRPr="00000000">
        <w:rPr>
          <w:rFonts w:ascii="Arial" w:cs="Arial" w:eastAsia="Arial" w:hAnsi="Arial"/>
          <w:sz w:val="23"/>
          <w:szCs w:val="23"/>
          <w:rtl w:val="0"/>
        </w:rPr>
        <w:t xml:space="preserve">] on [</w:t>
      </w:r>
      <w:r w:rsidDel="00000000" w:rsidR="00000000" w:rsidRPr="00000000">
        <w:rPr>
          <w:rFonts w:ascii="Arial" w:cs="Arial" w:eastAsia="Arial" w:hAnsi="Arial"/>
          <w:sz w:val="23"/>
          <w:szCs w:val="23"/>
          <w:shd w:fill="ffe599" w:val="clear"/>
          <w:rtl w:val="0"/>
        </w:rPr>
        <w:t xml:space="preserve">DATE and TIME</w:t>
      </w:r>
      <w:r w:rsidDel="00000000" w:rsidR="00000000" w:rsidRPr="00000000">
        <w:rPr>
          <w:rFonts w:ascii="Arial" w:cs="Arial" w:eastAsia="Arial" w:hAnsi="Arial"/>
          <w:sz w:val="23"/>
          <w:szCs w:val="23"/>
          <w:rtl w:val="0"/>
        </w:rPr>
        <w:t xml:space="preserve">]. Their program, [</w:t>
      </w:r>
      <w:r w:rsidDel="00000000" w:rsidR="00000000" w:rsidRPr="00000000">
        <w:rPr>
          <w:rFonts w:ascii="Arial" w:cs="Arial" w:eastAsia="Arial" w:hAnsi="Arial"/>
          <w:sz w:val="23"/>
          <w:szCs w:val="23"/>
          <w:shd w:fill="ffe599" w:val="clear"/>
          <w:rtl w:val="0"/>
        </w:rPr>
        <w:t xml:space="preserve">TITLE OF PROGRAM</w:t>
      </w:r>
      <w:r w:rsidDel="00000000" w:rsidR="00000000" w:rsidRPr="00000000">
        <w:rPr>
          <w:rFonts w:ascii="Arial" w:cs="Arial" w:eastAsia="Arial" w:hAnsi="Arial"/>
          <w:sz w:val="23"/>
          <w:szCs w:val="23"/>
          <w:rtl w:val="0"/>
        </w:rPr>
        <w:t xml:space="preserve">], will be attended by storytellers and listeners from around the world. In this session, [</w:t>
      </w:r>
      <w:r w:rsidDel="00000000" w:rsidR="00000000" w:rsidRPr="00000000">
        <w:rPr>
          <w:rFonts w:ascii="Arial" w:cs="Arial" w:eastAsia="Arial" w:hAnsi="Arial"/>
          <w:sz w:val="23"/>
          <w:szCs w:val="23"/>
          <w:shd w:fill="ffe599" w:val="clear"/>
          <w:rtl w:val="0"/>
        </w:rPr>
        <w:t xml:space="preserve">ADD DESCRIPTION OF PROGRAM</w:t>
      </w:r>
      <w:r w:rsidDel="00000000" w:rsidR="00000000" w:rsidRPr="00000000">
        <w:rPr>
          <w:rFonts w:ascii="Arial" w:cs="Arial" w:eastAsia="Arial" w:hAnsi="Arial"/>
          <w:sz w:val="23"/>
          <w:szCs w:val="23"/>
          <w:rtl w:val="0"/>
        </w:rPr>
        <w:t xml:space="preserve">].</w:t>
      </w:r>
    </w:p>
    <w:p w:rsidR="00000000" w:rsidDel="00000000" w:rsidP="00000000" w:rsidRDefault="00000000" w:rsidRPr="00000000" w14:paraId="0000000A">
      <w:pPr>
        <w:spacing w:after="0" w:line="240" w:lineRule="auto"/>
        <w:rPr>
          <w:rFonts w:ascii="Arial" w:cs="Arial" w:eastAsia="Arial" w:hAnsi="Arial"/>
          <w:sz w:val="23"/>
          <w:szCs w:val="23"/>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3"/>
          <w:szCs w:val="23"/>
        </w:rPr>
      </w:pPr>
      <w:r w:rsidDel="00000000" w:rsidR="00000000" w:rsidRPr="00000000">
        <w:rPr>
          <w:rFonts w:ascii="Arial" w:cs="Arial" w:eastAsia="Arial" w:hAnsi="Arial"/>
          <w:sz w:val="23"/>
          <w:szCs w:val="23"/>
          <w:rtl w:val="0"/>
        </w:rPr>
        <w:t xml:space="preserve">Tickets can be purchased at Storynet.org/Earth-Up and are available as full conference or individual day passes beginning at $75. Discounted tickets are accessible to members </w:t>
      </w:r>
      <w:r w:rsidDel="00000000" w:rsidR="00000000" w:rsidRPr="00000000">
        <w:rPr>
          <w:rFonts w:ascii="Arial" w:cs="Arial" w:eastAsia="Arial" w:hAnsi="Arial"/>
          <w:sz w:val="23"/>
          <w:szCs w:val="23"/>
          <w:rtl w:val="0"/>
        </w:rPr>
        <w:t xml:space="preserve">of the National</w:t>
      </w:r>
      <w:r w:rsidDel="00000000" w:rsidR="00000000" w:rsidRPr="00000000">
        <w:rPr>
          <w:rFonts w:ascii="Arial" w:cs="Arial" w:eastAsia="Arial" w:hAnsi="Arial"/>
          <w:sz w:val="23"/>
          <w:szCs w:val="23"/>
          <w:rtl w:val="0"/>
        </w:rPr>
        <w:t xml:space="preserve"> Storytelling Network.</w:t>
      </w:r>
    </w:p>
    <w:p w:rsidR="00000000" w:rsidDel="00000000" w:rsidP="00000000" w:rsidRDefault="00000000" w:rsidRPr="00000000" w14:paraId="0000000C">
      <w:pPr>
        <w:spacing w:after="0" w:line="240" w:lineRule="auto"/>
        <w:rPr>
          <w:rFonts w:ascii="Arial" w:cs="Arial" w:eastAsia="Arial" w:hAnsi="Arial"/>
          <w:color w:val="000000"/>
          <w:sz w:val="23"/>
          <w:szCs w:val="23"/>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sz w:val="23"/>
          <w:szCs w:val="23"/>
        </w:rPr>
      </w:pPr>
      <w:bookmarkStart w:colFirst="0" w:colLast="0" w:name="_heading=h.gjdgxs" w:id="0"/>
      <w:bookmarkEnd w:id="0"/>
      <w:r w:rsidDel="00000000" w:rsidR="00000000" w:rsidRPr="00000000">
        <w:rPr>
          <w:rFonts w:ascii="Arial" w:cs="Arial" w:eastAsia="Arial" w:hAnsi="Arial"/>
          <w:color w:val="000000"/>
          <w:sz w:val="23"/>
          <w:szCs w:val="23"/>
          <w:rtl w:val="0"/>
        </w:rPr>
        <w:t xml:space="preserve">National Storytelling Network, headquartered in Kansas City, MO, is a membership organization for anyone interested in the art and practice of storytelling. For further information about </w:t>
      </w:r>
      <w:r w:rsidDel="00000000" w:rsidR="00000000" w:rsidRPr="00000000">
        <w:rPr>
          <w:rFonts w:ascii="Arial" w:cs="Arial" w:eastAsia="Arial" w:hAnsi="Arial"/>
          <w:sz w:val="23"/>
          <w:szCs w:val="23"/>
          <w:rtl w:val="0"/>
        </w:rPr>
        <w:t xml:space="preserve">the upcoming Earth Up Conference and other NSN events</w:t>
      </w:r>
      <w:r w:rsidDel="00000000" w:rsidR="00000000" w:rsidRPr="00000000">
        <w:rPr>
          <w:rFonts w:ascii="Arial" w:cs="Arial" w:eastAsia="Arial" w:hAnsi="Arial"/>
          <w:color w:val="000000"/>
          <w:sz w:val="23"/>
          <w:szCs w:val="23"/>
          <w:rtl w:val="0"/>
        </w:rPr>
        <w:t xml:space="preserve">, visit </w:t>
      </w:r>
      <w:hyperlink r:id="rId7">
        <w:r w:rsidDel="00000000" w:rsidR="00000000" w:rsidRPr="00000000">
          <w:rPr>
            <w:rFonts w:ascii="Arial" w:cs="Arial" w:eastAsia="Arial" w:hAnsi="Arial"/>
            <w:color w:val="1155cc"/>
            <w:sz w:val="23"/>
            <w:szCs w:val="23"/>
            <w:u w:val="single"/>
            <w:rtl w:val="0"/>
          </w:rPr>
          <w:t xml:space="preserve">storynet.org</w:t>
        </w:r>
      </w:hyperlink>
      <w:r w:rsidDel="00000000" w:rsidR="00000000" w:rsidRPr="00000000">
        <w:rPr>
          <w:rFonts w:ascii="Arial" w:cs="Arial" w:eastAsia="Arial" w:hAnsi="Arial"/>
          <w:color w:val="000000"/>
          <w:sz w:val="23"/>
          <w:szCs w:val="23"/>
          <w:rtl w:val="0"/>
        </w:rPr>
        <w:t xml:space="preserve">.</w:t>
      </w: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Press Release</w:t>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171450</wp:posOffset>
          </wp:positionV>
          <wp:extent cx="2081213" cy="492554"/>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81213" cy="492554"/>
                  </a:xfrm>
                  <a:prstGeom prst="rect"/>
                  <a:ln/>
                </pic:spPr>
              </pic:pic>
            </a:graphicData>
          </a:graphic>
        </wp:anchor>
      </w:drawing>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National Storytelling Network</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Kansas City, MO 64141</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816-883-4781</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events@storynet.org</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92ED9"/>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092ED9"/>
    <w:rPr>
      <w:color w:val="0000ff"/>
      <w:u w:val="single"/>
    </w:rPr>
  </w:style>
  <w:style w:type="paragraph" w:styleId="Header">
    <w:name w:val="header"/>
    <w:basedOn w:val="Normal"/>
    <w:link w:val="HeaderChar"/>
    <w:uiPriority w:val="99"/>
    <w:unhideWhenUsed w:val="1"/>
    <w:rsid w:val="00092ED9"/>
    <w:pPr>
      <w:tabs>
        <w:tab w:val="center" w:pos="4680"/>
        <w:tab w:val="right" w:pos="9360"/>
      </w:tabs>
      <w:spacing w:after="0" w:line="240" w:lineRule="auto"/>
    </w:pPr>
  </w:style>
  <w:style w:type="character" w:styleId="HeaderChar" w:customStyle="1">
    <w:name w:val="Header Char"/>
    <w:basedOn w:val="DefaultParagraphFont"/>
    <w:link w:val="Header"/>
    <w:uiPriority w:val="99"/>
    <w:rsid w:val="00092ED9"/>
  </w:style>
  <w:style w:type="paragraph" w:styleId="Footer">
    <w:name w:val="footer"/>
    <w:basedOn w:val="Normal"/>
    <w:link w:val="FooterChar"/>
    <w:uiPriority w:val="99"/>
    <w:unhideWhenUsed w:val="1"/>
    <w:rsid w:val="00092ED9"/>
    <w:pPr>
      <w:tabs>
        <w:tab w:val="center" w:pos="4680"/>
        <w:tab w:val="right" w:pos="9360"/>
      </w:tabs>
      <w:spacing w:after="0" w:line="240" w:lineRule="auto"/>
    </w:pPr>
  </w:style>
  <w:style w:type="character" w:styleId="FooterChar" w:customStyle="1">
    <w:name w:val="Footer Char"/>
    <w:basedOn w:val="DefaultParagraphFont"/>
    <w:link w:val="Footer"/>
    <w:uiPriority w:val="99"/>
    <w:rsid w:val="00092ED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storynet.org/"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w/vLN1ECZF+g9yVuVYkLFcl7Qg==">AMUW2mVKMS1zGw5cRgUcJFWuojvi3pU7qtbVaP87ZEcJsCHXvIGbYGc4BjGknU5V4N8roPuXwgtBEyzepcWFzGmQ1Mm9z+oc15MAXNMyr+ntlp+cZtTvYrlyTr2CguG/KEuZDSIPBUigMpw0yhziPNyEB6nTBZpBu2mKPiPeD3HHU/e9y7Oq4E8Tz2IkVQeepTRgfOGarrJI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2021-06-15T19:00:00Z</dcterms:created>
  <dc:creator>Erin O'Neil</dc:creator>
</cp:coreProperties>
</file>